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pompy ciepła i w jaki sposób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systemy grzewcze, w ostatnich latach to pompy ciepła niewątpliwie zdominowały rynek w Polsce. Urządzenia te są nie tylko opłacalne ekonomicznie i ekologicznie, ale również wygodne w użytkowaniu, co stanowi główny atut dla większości użytkowników. Czym tak dokładnie są pompy ciepła i w jaki sposób działają?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pompa ciepła?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jest urządzeniem, które umożliwia pozyskiwanie energii z otoczenia i wykorzystywanie jej </w:t>
      </w:r>
      <w:r>
        <w:rPr>
          <w:rFonts w:ascii="calibri" w:hAnsi="calibri" w:eastAsia="calibri" w:cs="calibri"/>
          <w:sz w:val="24"/>
          <w:szCs w:val="24"/>
          <w:b/>
        </w:rPr>
        <w:t xml:space="preserve">do celów grzewczych</w:t>
      </w:r>
      <w:r>
        <w:rPr>
          <w:rFonts w:ascii="calibri" w:hAnsi="calibri" w:eastAsia="calibri" w:cs="calibri"/>
          <w:sz w:val="24"/>
          <w:szCs w:val="24"/>
        </w:rPr>
        <w:t xml:space="preserve">, chłodniczych, a także do produkcji ciepłej wody użytkowej. Pompy ciepła stosowane są zarówno w budynkach mieszkalnych, jak i przemysłowych. Korzystanie z nich pozwala na zmniejszenie zużycia energii i kosztów ogrzewania, a także wpływa na redukcję emisji szkodliwych substancji do atmosfery.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mogą pobierać ciepło z powietrza, wody lub ziemi, co czyni je uniwersalnym rozwiązaniem grzewczym gotowym działać w różnych warunkach geograficznych i klimatycznych. Ze względu na duży wybór producentów i typów urządzeń, poradzą sobie one w każdym zakątku Polski: bez znaczenia, czy w grę wchodzi duża aglomeracja w zachodniej części kraju,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niewielkie miasto na północy,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Kwidzyn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Pompy ciepła poradzą sobie praktycznie wszędzie. Są to również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dla środowiska</w:t>
      </w:r>
      <w:r>
        <w:rPr>
          <w:rFonts w:ascii="calibri" w:hAnsi="calibri" w:eastAsia="calibri" w:cs="calibri"/>
          <w:sz w:val="24"/>
          <w:szCs w:val="24"/>
        </w:rPr>
        <w:t xml:space="preserve">, ponieważ nie emitują spalin i hałasu, a ich eksploatacja jest prosta i nie wymaga dużych nakładów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pomp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wprost,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zajmują się przemieszczaniem energii z jednego miejsca (dolne źródło) do drugiego (górne źródło). Dolnym źródłem nazywamy miejsce, skąd maszyna pobiera ciepło - może to być grunt, zbiornik wodny albo powietrze. Górne źródło to natomiast system grzewczy w danym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proces rozpoczyna się pobraniem ciepła przez urządzenie z otoczenia. W przypadku powietrza, energia jest przekazywana bezpośrednio do obiegu. Pompy ciepła gruntowe i wodne wykorzystują do jej transportu roztwór glikolu, który świetnie radzi sobie ze zmieniającymi się temperaturami.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Pobrana z otoczenia energia cieplna wędruje do parownika, gdzie ulega odparowaniu. Następnie, powstała para trafia do sprężarki, która przy pomocy energii elektrycznej podnosi jej temperaturę i odsyła do skraplacza - stamtąd powstałe ciepło ląduje już bezpośrednio do instalacji grzewczej budynku.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pompa ciepła działa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pompa ciepła może działać w okresie zimowym, pomimo niskiej temperatury otoczenia. Urządzenia te są projektowane w taki sposób, aby pobierać ciepło z dolnego źródła nawet podczas siarczystych mrozów.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pomp powietrznych, temperatura, przy której urządzenie jest w stanie pozyskiwać ciepło, wynosi około -15°C. Natomiast pompy geotermalne lub wodne, które czerpią ciepło z ziemi lub wody, działają bez problemu nawet w temperaturach poniżej -20°C. Oczywiście, wraz ze spadkiem temperatury otoczenia, wydajność urządzenia maleje, co może skutkować wzrostem kosztów eksploatacji. Jednakże, odpowiednio dobrana pompa ciepła wraz z dobrym izolowaniem budynku, może skutecznie ogrzewać dom, nawet w czasie mroźnych, zimowych dni.</w:t>
      </w:r>
      <w:r>
        <w:rPr>
          <w:rFonts w:ascii="calibri" w:hAnsi="calibri" w:eastAsia="calibri" w:cs="calibri"/>
          <w:sz w:val="24"/>
          <w:szCs w:val="24"/>
          <w:b/>
        </w:rPr>
        <w:t xml:space="preserve"> Kluczem jest zasięgnięcie porady eksperta</w:t>
      </w:r>
      <w:r>
        <w:rPr>
          <w:rFonts w:ascii="calibri" w:hAnsi="calibri" w:eastAsia="calibri" w:cs="calibri"/>
          <w:sz w:val="24"/>
          <w:szCs w:val="24"/>
        </w:rPr>
        <w:t xml:space="preserve"> już na etapie doboru urządzenia - pomoże to uchronić się przed ewentualnymi problemami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ergiataniej.com.pl/pompy-ciepla-poznan" TargetMode="External"/><Relationship Id="rId9" Type="http://schemas.openxmlformats.org/officeDocument/2006/relationships/hyperlink" Target="https://energiataniej.com.pl/pompy-ciepla-kwidzyn" TargetMode="External"/><Relationship Id="rId10" Type="http://schemas.openxmlformats.org/officeDocument/2006/relationships/hyperlink" Target="https://energiataniej.com.pl/pompy-ciepla-t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2025-12-17T13:15:00+01:00</dcterms:created>
  <dcterms:modified xsi:type="dcterms:W3CDTF">2025-12-17T13:15:00+01:00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